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0A896">
      <w:pPr>
        <w:tabs>
          <w:tab w:val="left" w:pos="6930"/>
        </w:tabs>
        <w:rPr>
          <w:rFonts w:ascii="仿宋" w:hAnsi="仿宋" w:eastAsia="仿宋" w:cs="仿宋"/>
          <w:b/>
          <w:bCs/>
          <w:sz w:val="24"/>
        </w:rPr>
      </w:pPr>
      <w:r>
        <w:rPr>
          <w:rFonts w:hint="eastAsia" w:ascii="仿宋" w:hAnsi="仿宋" w:eastAsia="仿宋" w:cs="仿宋"/>
          <w:b/>
          <w:bCs/>
          <w:sz w:val="24"/>
        </w:rPr>
        <w:t>附件1</w:t>
      </w:r>
    </w:p>
    <w:p w14:paraId="459053DD">
      <w:pPr>
        <w:tabs>
          <w:tab w:val="left" w:pos="6930"/>
        </w:tabs>
        <w:jc w:val="center"/>
        <w:rPr>
          <w:rFonts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建筑施工安全技术专申报条件明细</w:t>
      </w:r>
    </w:p>
    <w:p w14:paraId="4CEE292A">
      <w:pPr>
        <w:tabs>
          <w:tab w:val="left" w:pos="6930"/>
        </w:tabs>
        <w:spacing w:line="140" w:lineRule="exact"/>
        <w:jc w:val="center"/>
        <w:rPr>
          <w:rFonts w:ascii="方正公文小标宋" w:hAnsi="方正公文小标宋" w:eastAsia="方正公文小标宋" w:cs="方正公文小标宋"/>
          <w:sz w:val="10"/>
          <w:szCs w:val="1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3364"/>
        <w:gridCol w:w="3984"/>
      </w:tblGrid>
      <w:tr w14:paraId="21F1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vAlign w:val="center"/>
          </w:tcPr>
          <w:p w14:paraId="67AE0EF7">
            <w:pPr>
              <w:jc w:val="center"/>
              <w:rPr>
                <w:rFonts w:ascii="黑体" w:hAnsi="黑体" w:eastAsia="黑体" w:cs="黑体"/>
                <w:color w:val="auto"/>
              </w:rPr>
            </w:pPr>
            <w:r>
              <w:rPr>
                <w:rFonts w:hint="eastAsia" w:ascii="黑体" w:hAnsi="黑体" w:eastAsia="黑体" w:cs="黑体"/>
                <w:color w:val="auto"/>
              </w:rPr>
              <w:t>业务工作类型</w:t>
            </w:r>
          </w:p>
        </w:tc>
        <w:tc>
          <w:tcPr>
            <w:tcW w:w="3364" w:type="dxa"/>
            <w:vAlign w:val="center"/>
          </w:tcPr>
          <w:p w14:paraId="4076D265">
            <w:pPr>
              <w:jc w:val="center"/>
              <w:rPr>
                <w:rFonts w:ascii="黑体" w:hAnsi="黑体" w:eastAsia="黑体" w:cs="黑体"/>
                <w:color w:val="auto"/>
              </w:rPr>
            </w:pPr>
            <w:r>
              <w:rPr>
                <w:rFonts w:hint="eastAsia" w:ascii="黑体" w:hAnsi="黑体" w:eastAsia="黑体" w:cs="黑体"/>
                <w:color w:val="auto"/>
              </w:rPr>
              <w:t>工作内容</w:t>
            </w:r>
          </w:p>
        </w:tc>
        <w:tc>
          <w:tcPr>
            <w:tcW w:w="3984" w:type="dxa"/>
            <w:vAlign w:val="center"/>
          </w:tcPr>
          <w:p w14:paraId="29725345">
            <w:pPr>
              <w:jc w:val="center"/>
              <w:rPr>
                <w:rFonts w:ascii="黑体" w:hAnsi="黑体" w:eastAsia="黑体" w:cs="黑体"/>
                <w:color w:val="auto"/>
              </w:rPr>
            </w:pPr>
            <w:r>
              <w:rPr>
                <w:rFonts w:hint="eastAsia" w:ascii="黑体" w:hAnsi="黑体" w:eastAsia="黑体" w:cs="黑体"/>
                <w:color w:val="auto"/>
              </w:rPr>
              <w:t>入选条件</w:t>
            </w:r>
          </w:p>
        </w:tc>
      </w:tr>
      <w:tr w14:paraId="08D0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205" w:type="dxa"/>
            <w:shd w:val="clear" w:color="auto" w:fill="auto"/>
            <w:vAlign w:val="center"/>
          </w:tcPr>
          <w:p w14:paraId="40DAA711">
            <w:pPr>
              <w:jc w:val="center"/>
              <w:rPr>
                <w:color w:val="auto"/>
              </w:rPr>
            </w:pPr>
            <w:r>
              <w:rPr>
                <w:rFonts w:hint="eastAsia"/>
                <w:color w:val="auto"/>
              </w:rPr>
              <w:t>安全检查</w:t>
            </w:r>
          </w:p>
        </w:tc>
        <w:tc>
          <w:tcPr>
            <w:tcW w:w="3364" w:type="dxa"/>
            <w:shd w:val="clear" w:color="auto" w:fill="auto"/>
            <w:vAlign w:val="center"/>
          </w:tcPr>
          <w:p w14:paraId="764E6BA9">
            <w:pPr>
              <w:rPr>
                <w:rFonts w:asciiTheme="minorEastAsia" w:hAnsiTheme="minorEastAsia" w:cstheme="minorEastAsia"/>
                <w:color w:val="auto"/>
              </w:rPr>
            </w:pPr>
            <w:r>
              <w:rPr>
                <w:rFonts w:hint="eastAsia" w:asciiTheme="minorEastAsia" w:hAnsiTheme="minorEastAsia" w:cstheme="minorEastAsia"/>
                <w:color w:val="auto"/>
                <w:szCs w:val="21"/>
              </w:rPr>
              <w:t>应邀参加行业管理部门或会员单位组织的安全检查工作，帮助解决施工过程中存在的安全问题与事故隐患。</w:t>
            </w:r>
          </w:p>
        </w:tc>
        <w:tc>
          <w:tcPr>
            <w:tcW w:w="3984" w:type="dxa"/>
            <w:vMerge w:val="restart"/>
            <w:vAlign w:val="center"/>
          </w:tcPr>
          <w:p w14:paraId="39851CF1">
            <w:pPr>
              <w:rPr>
                <w:rFonts w:ascii="宋体" w:hAnsi="宋体" w:eastAsia="宋体" w:cs="宋体"/>
                <w:color w:val="auto"/>
              </w:rPr>
            </w:pPr>
            <w:r>
              <w:rPr>
                <w:rFonts w:hint="eastAsia" w:ascii="宋体" w:hAnsi="宋体" w:eastAsia="宋体" w:cs="宋体"/>
                <w:color w:val="auto"/>
              </w:rPr>
              <w:t>①持有安考证（综合类）C证，工程系列中级及以上职称或注册安全工程师；且</w:t>
            </w:r>
          </w:p>
          <w:p w14:paraId="563B955C">
            <w:pPr>
              <w:rPr>
                <w:rFonts w:hint="eastAsia" w:ascii="宋体" w:hAnsi="宋体" w:eastAsia="宋体" w:cs="宋体"/>
                <w:color w:val="auto"/>
              </w:rPr>
            </w:pPr>
            <w:r>
              <w:rPr>
                <w:rFonts w:hint="eastAsia" w:ascii="宋体" w:hAnsi="宋体" w:eastAsia="宋体" w:cs="宋体"/>
                <w:color w:val="auto"/>
              </w:rPr>
              <w:t>从事专职建筑施工安全管理工作时间不少十年；</w:t>
            </w:r>
          </w:p>
          <w:p w14:paraId="42B42EC7">
            <w:pPr>
              <w:rPr>
                <w:rFonts w:ascii="宋体" w:hAnsi="宋体" w:eastAsia="宋体" w:cs="宋体"/>
                <w:color w:val="auto"/>
              </w:rPr>
            </w:pPr>
            <w:r>
              <w:rPr>
                <w:rFonts w:hint="eastAsia" w:ascii="宋体" w:hAnsi="宋体" w:eastAsia="宋体" w:cs="宋体"/>
                <w:color w:val="auto"/>
              </w:rPr>
              <w:t>②</w:t>
            </w:r>
            <w:r>
              <w:rPr>
                <w:rFonts w:hint="eastAsia" w:ascii="宋体" w:hAnsi="宋体" w:eastAsia="宋体" w:cs="宋体"/>
                <w:color w:val="auto"/>
                <w:szCs w:val="21"/>
              </w:rPr>
              <w:t>担任过独</w:t>
            </w:r>
            <w:bookmarkStart w:id="1" w:name="_GoBack"/>
            <w:bookmarkEnd w:id="1"/>
            <w:r>
              <w:rPr>
                <w:rFonts w:hint="eastAsia" w:ascii="宋体" w:hAnsi="宋体" w:eastAsia="宋体" w:cs="宋体"/>
                <w:color w:val="auto"/>
                <w:szCs w:val="21"/>
              </w:rPr>
              <w:t>立法人资格的一级及以上资质的建筑施工企业或甲级资质勘察设计单位、监理单位的安全总监（A证）、安全机构负责人或优秀专职安全员；与建筑施工相关的院校、科研单位的学术带头人；</w:t>
            </w:r>
          </w:p>
          <w:p w14:paraId="15737158">
            <w:pPr>
              <w:rPr>
                <w:color w:val="auto"/>
              </w:rPr>
            </w:pPr>
            <w:r>
              <w:rPr>
                <w:rFonts w:hint="eastAsia" w:ascii="宋体" w:hAnsi="宋体" w:eastAsia="宋体" w:cs="宋体"/>
                <w:color w:val="auto"/>
              </w:rPr>
              <w:t>③对于专长临时用电、施工机械、起重机械，且具有基础理论知识和实际操作技能与管理者，可降低职称要求，但应通过面试考核符合要求后入选。</w:t>
            </w:r>
          </w:p>
        </w:tc>
      </w:tr>
      <w:tr w14:paraId="1CAA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205" w:type="dxa"/>
            <w:shd w:val="clear" w:color="auto" w:fill="auto"/>
            <w:vAlign w:val="center"/>
          </w:tcPr>
          <w:p w14:paraId="3013AB60">
            <w:pPr>
              <w:jc w:val="center"/>
              <w:rPr>
                <w:color w:val="auto"/>
              </w:rPr>
            </w:pPr>
            <w:r>
              <w:rPr>
                <w:rFonts w:hint="eastAsia"/>
                <w:color w:val="auto"/>
              </w:rPr>
              <w:t>安全</w:t>
            </w:r>
          </w:p>
          <w:p w14:paraId="7DA24F6C">
            <w:pPr>
              <w:jc w:val="center"/>
              <w:rPr>
                <w:color w:val="auto"/>
              </w:rPr>
            </w:pPr>
            <w:r>
              <w:rPr>
                <w:rFonts w:hint="eastAsia"/>
                <w:color w:val="auto"/>
              </w:rPr>
              <w:t>教育培训</w:t>
            </w:r>
          </w:p>
        </w:tc>
        <w:tc>
          <w:tcPr>
            <w:tcW w:w="3364" w:type="dxa"/>
            <w:shd w:val="clear" w:color="auto" w:fill="auto"/>
            <w:vAlign w:val="center"/>
          </w:tcPr>
          <w:p w14:paraId="3371D4A4">
            <w:pPr>
              <w:rPr>
                <w:rFonts w:asciiTheme="minorEastAsia" w:hAnsiTheme="minorEastAsia" w:cstheme="minorEastAsia"/>
                <w:color w:val="auto"/>
              </w:rPr>
            </w:pPr>
            <w:r>
              <w:rPr>
                <w:rFonts w:hint="eastAsia" w:asciiTheme="minorEastAsia" w:hAnsiTheme="minorEastAsia" w:cstheme="minorEastAsia"/>
                <w:color w:val="auto"/>
              </w:rPr>
              <w:t>对建设行业部门管理人员、会员单位及工程项目管理人员进行安全管理、安全技术教育培训。</w:t>
            </w:r>
          </w:p>
        </w:tc>
        <w:tc>
          <w:tcPr>
            <w:tcW w:w="3984" w:type="dxa"/>
            <w:vMerge w:val="continue"/>
            <w:vAlign w:val="center"/>
          </w:tcPr>
          <w:p w14:paraId="30F75CAA">
            <w:pPr>
              <w:rPr>
                <w:color w:val="auto"/>
              </w:rPr>
            </w:pPr>
          </w:p>
        </w:tc>
      </w:tr>
      <w:tr w14:paraId="0809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205" w:type="dxa"/>
            <w:shd w:val="clear" w:color="auto" w:fill="auto"/>
            <w:vAlign w:val="center"/>
          </w:tcPr>
          <w:p w14:paraId="5A7D052C">
            <w:pPr>
              <w:jc w:val="center"/>
              <w:rPr>
                <w:color w:val="auto"/>
              </w:rPr>
            </w:pPr>
            <w:r>
              <w:rPr>
                <w:rFonts w:hint="eastAsia"/>
                <w:color w:val="auto"/>
              </w:rPr>
              <w:t>安全生产</w:t>
            </w:r>
          </w:p>
          <w:p w14:paraId="093C4287">
            <w:pPr>
              <w:jc w:val="center"/>
              <w:rPr>
                <w:color w:val="auto"/>
              </w:rPr>
            </w:pPr>
            <w:r>
              <w:rPr>
                <w:rFonts w:hint="eastAsia"/>
                <w:color w:val="auto"/>
              </w:rPr>
              <w:t>标准化</w:t>
            </w:r>
          </w:p>
          <w:p w14:paraId="67D0EAD7">
            <w:pPr>
              <w:jc w:val="center"/>
              <w:rPr>
                <w:color w:val="auto"/>
              </w:rPr>
            </w:pPr>
            <w:r>
              <w:rPr>
                <w:rFonts w:hint="eastAsia"/>
                <w:color w:val="auto"/>
              </w:rPr>
              <w:t>评审</w:t>
            </w:r>
          </w:p>
        </w:tc>
        <w:tc>
          <w:tcPr>
            <w:tcW w:w="3364" w:type="dxa"/>
            <w:shd w:val="clear" w:color="auto" w:fill="auto"/>
            <w:vAlign w:val="center"/>
          </w:tcPr>
          <w:p w14:paraId="034720EA">
            <w:pPr>
              <w:rPr>
                <w:rFonts w:asciiTheme="minorEastAsia" w:hAnsiTheme="minorEastAsia" w:cstheme="minorEastAsia"/>
                <w:color w:val="auto"/>
              </w:rPr>
            </w:pPr>
            <w:r>
              <w:rPr>
                <w:rFonts w:hint="eastAsia" w:asciiTheme="minorEastAsia" w:hAnsiTheme="minorEastAsia" w:cstheme="minorEastAsia"/>
                <w:color w:val="auto"/>
              </w:rPr>
              <w:t>对申报安全生产标准化交流的工程项目进行前期服务、指导，后期进行评审、推荐活动。</w:t>
            </w:r>
          </w:p>
        </w:tc>
        <w:tc>
          <w:tcPr>
            <w:tcW w:w="3984" w:type="dxa"/>
            <w:vMerge w:val="continue"/>
            <w:shd w:val="clear" w:color="auto" w:fill="auto"/>
            <w:vAlign w:val="center"/>
          </w:tcPr>
          <w:p w14:paraId="5AC6647B">
            <w:pPr>
              <w:rPr>
                <w:color w:val="auto"/>
              </w:rPr>
            </w:pPr>
          </w:p>
        </w:tc>
      </w:tr>
      <w:tr w14:paraId="7527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205" w:type="dxa"/>
            <w:shd w:val="clear" w:color="auto" w:fill="auto"/>
            <w:vAlign w:val="center"/>
          </w:tcPr>
          <w:p w14:paraId="784D153C">
            <w:pPr>
              <w:jc w:val="center"/>
              <w:rPr>
                <w:color w:val="auto"/>
              </w:rPr>
            </w:pPr>
            <w:r>
              <w:rPr>
                <w:rFonts w:hint="eastAsia"/>
                <w:color w:val="auto"/>
              </w:rPr>
              <w:t>应急预案</w:t>
            </w:r>
          </w:p>
          <w:p w14:paraId="40348A52">
            <w:pPr>
              <w:jc w:val="center"/>
              <w:rPr>
                <w:color w:val="auto"/>
              </w:rPr>
            </w:pPr>
            <w:r>
              <w:rPr>
                <w:rFonts w:hint="eastAsia"/>
                <w:color w:val="auto"/>
              </w:rPr>
              <w:t>评审</w:t>
            </w:r>
          </w:p>
        </w:tc>
        <w:tc>
          <w:tcPr>
            <w:tcW w:w="3364" w:type="dxa"/>
            <w:shd w:val="clear" w:color="auto" w:fill="auto"/>
            <w:vAlign w:val="center"/>
          </w:tcPr>
          <w:p w14:paraId="55A119EC">
            <w:pPr>
              <w:rPr>
                <w:color w:val="auto"/>
              </w:rPr>
            </w:pPr>
            <w:r>
              <w:rPr>
                <w:rFonts w:hint="eastAsia"/>
                <w:color w:val="auto"/>
              </w:rPr>
              <w:t>参加综合应急救援预案评审工作。</w:t>
            </w:r>
          </w:p>
        </w:tc>
        <w:tc>
          <w:tcPr>
            <w:tcW w:w="3984" w:type="dxa"/>
            <w:vAlign w:val="center"/>
          </w:tcPr>
          <w:p w14:paraId="206C4888">
            <w:pPr>
              <w:jc w:val="left"/>
              <w:rPr>
                <w:color w:val="auto"/>
              </w:rPr>
            </w:pPr>
            <w:r>
              <w:rPr>
                <w:rFonts w:hint="eastAsia"/>
                <w:color w:val="auto"/>
              </w:rPr>
              <w:t>省或市应急厅/局应急管理专家。</w:t>
            </w:r>
          </w:p>
        </w:tc>
      </w:tr>
      <w:tr w14:paraId="4A4F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205" w:type="dxa"/>
            <w:shd w:val="clear" w:color="auto" w:fill="auto"/>
            <w:vAlign w:val="center"/>
          </w:tcPr>
          <w:p w14:paraId="7D37DD31">
            <w:pPr>
              <w:jc w:val="center"/>
              <w:rPr>
                <w:color w:val="auto"/>
              </w:rPr>
            </w:pPr>
            <w:r>
              <w:rPr>
                <w:rFonts w:hint="eastAsia"/>
                <w:color w:val="auto"/>
              </w:rPr>
              <w:t>应急救援</w:t>
            </w:r>
          </w:p>
        </w:tc>
        <w:tc>
          <w:tcPr>
            <w:tcW w:w="3364" w:type="dxa"/>
            <w:shd w:val="clear" w:color="auto" w:fill="auto"/>
            <w:vAlign w:val="center"/>
          </w:tcPr>
          <w:p w14:paraId="698369BA">
            <w:pPr>
              <w:rPr>
                <w:color w:val="auto"/>
              </w:rPr>
            </w:pPr>
            <w:r>
              <w:rPr>
                <w:rFonts w:hint="eastAsia"/>
                <w:color w:val="auto"/>
              </w:rPr>
              <w:t>事件/事故发生时，对应急抢险救援工作给予技术支持。</w:t>
            </w:r>
          </w:p>
        </w:tc>
        <w:tc>
          <w:tcPr>
            <w:tcW w:w="3984" w:type="dxa"/>
            <w:vMerge w:val="restart"/>
            <w:vAlign w:val="center"/>
          </w:tcPr>
          <w:p w14:paraId="717BF9E8">
            <w:pPr>
              <w:rPr>
                <w:color w:val="auto"/>
              </w:rPr>
            </w:pPr>
            <w:r>
              <w:rPr>
                <w:rFonts w:hint="eastAsia" w:ascii="宋体" w:hAnsi="宋体" w:eastAsia="宋体" w:cs="宋体"/>
                <w:color w:val="auto"/>
              </w:rPr>
              <w:t>①</w:t>
            </w:r>
            <w:r>
              <w:rPr>
                <w:rFonts w:hint="eastAsia"/>
                <w:color w:val="auto"/>
              </w:rPr>
              <w:t>省或市应急厅/局应急管理专家优先选聘；</w:t>
            </w:r>
          </w:p>
          <w:p w14:paraId="3C2F245B">
            <w:pPr>
              <w:rPr>
                <w:color w:val="auto"/>
              </w:rPr>
            </w:pPr>
            <w:bookmarkStart w:id="0" w:name="OLE_LINK1"/>
            <w:r>
              <w:rPr>
                <w:rFonts w:hint="eastAsia" w:ascii="宋体" w:hAnsi="宋体" w:eastAsia="宋体" w:cs="宋体"/>
                <w:color w:val="auto"/>
              </w:rPr>
              <w:t>②</w:t>
            </w:r>
            <w:bookmarkEnd w:id="0"/>
            <w:r>
              <w:rPr>
                <w:rFonts w:hint="eastAsia"/>
                <w:color w:val="auto"/>
              </w:rPr>
              <w:t>电</w:t>
            </w:r>
            <w:r>
              <w:rPr>
                <w:rFonts w:hint="eastAsia"/>
                <w:color w:val="auto"/>
              </w:rPr>
              <w:t>气工程、机械设计与制造中级及以上专业技术职称不少于五年；</w:t>
            </w:r>
          </w:p>
          <w:p w14:paraId="77928043">
            <w:pPr>
              <w:rPr>
                <w:color w:val="auto"/>
              </w:rPr>
            </w:pPr>
            <w:r>
              <w:rPr>
                <w:rFonts w:hint="eastAsia" w:ascii="宋体" w:hAnsi="宋体" w:eastAsia="宋体" w:cs="宋体"/>
                <w:color w:val="auto"/>
              </w:rPr>
              <w:t>③具有</w:t>
            </w:r>
            <w:r>
              <w:rPr>
                <w:rFonts w:hint="eastAsia"/>
                <w:color w:val="auto"/>
              </w:rPr>
              <w:t>结构、设计、土木工程专业并取得高级及以上专业技术职称不少于五年。</w:t>
            </w:r>
          </w:p>
        </w:tc>
      </w:tr>
      <w:tr w14:paraId="1515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205" w:type="dxa"/>
            <w:shd w:val="clear" w:color="auto" w:fill="auto"/>
            <w:vAlign w:val="center"/>
          </w:tcPr>
          <w:p w14:paraId="656C4BBB">
            <w:pPr>
              <w:jc w:val="center"/>
              <w:rPr>
                <w:color w:val="auto"/>
              </w:rPr>
            </w:pPr>
            <w:r>
              <w:rPr>
                <w:rFonts w:hint="eastAsia"/>
                <w:color w:val="auto"/>
              </w:rPr>
              <w:t>生产安全</w:t>
            </w:r>
          </w:p>
          <w:p w14:paraId="06A23315">
            <w:pPr>
              <w:jc w:val="center"/>
              <w:rPr>
                <w:color w:val="auto"/>
              </w:rPr>
            </w:pPr>
            <w:r>
              <w:rPr>
                <w:rFonts w:hint="eastAsia"/>
                <w:color w:val="auto"/>
              </w:rPr>
              <w:t>事故调查</w:t>
            </w:r>
          </w:p>
        </w:tc>
        <w:tc>
          <w:tcPr>
            <w:tcW w:w="3364" w:type="dxa"/>
            <w:shd w:val="clear" w:color="auto" w:fill="auto"/>
            <w:vAlign w:val="center"/>
          </w:tcPr>
          <w:p w14:paraId="4C1AFCB4">
            <w:pPr>
              <w:rPr>
                <w:color w:val="auto"/>
              </w:rPr>
            </w:pPr>
            <w:r>
              <w:rPr>
                <w:rFonts w:hint="eastAsia"/>
                <w:color w:val="auto"/>
              </w:rPr>
              <w:t>事件/事故发生后，参加技术组、管理组的事故调查工作。</w:t>
            </w:r>
          </w:p>
        </w:tc>
        <w:tc>
          <w:tcPr>
            <w:tcW w:w="3984" w:type="dxa"/>
            <w:vMerge w:val="continue"/>
            <w:vAlign w:val="center"/>
          </w:tcPr>
          <w:p w14:paraId="425D6C6B">
            <w:pPr>
              <w:rPr>
                <w:color w:val="auto"/>
              </w:rPr>
            </w:pPr>
          </w:p>
        </w:tc>
      </w:tr>
      <w:tr w14:paraId="500B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5" w:type="dxa"/>
            <w:shd w:val="clear" w:color="auto" w:fill="auto"/>
            <w:vAlign w:val="center"/>
          </w:tcPr>
          <w:p w14:paraId="64E0ADF4">
            <w:pPr>
              <w:jc w:val="center"/>
              <w:rPr>
                <w:color w:val="auto"/>
              </w:rPr>
            </w:pPr>
            <w:r>
              <w:rPr>
                <w:rFonts w:hint="eastAsia"/>
                <w:color w:val="auto"/>
              </w:rPr>
              <w:t>安全技术</w:t>
            </w:r>
          </w:p>
          <w:p w14:paraId="1A7E5371">
            <w:pPr>
              <w:jc w:val="center"/>
              <w:rPr>
                <w:color w:val="auto"/>
              </w:rPr>
            </w:pPr>
            <w:r>
              <w:rPr>
                <w:rFonts w:hint="eastAsia"/>
                <w:color w:val="auto"/>
              </w:rPr>
              <w:t>指导服务</w:t>
            </w:r>
          </w:p>
        </w:tc>
        <w:tc>
          <w:tcPr>
            <w:tcW w:w="3364" w:type="dxa"/>
            <w:shd w:val="clear" w:color="auto" w:fill="auto"/>
            <w:vAlign w:val="center"/>
          </w:tcPr>
          <w:p w14:paraId="5B247228">
            <w:pPr>
              <w:rPr>
                <w:color w:val="auto"/>
              </w:rPr>
            </w:pPr>
            <w:r>
              <w:rPr>
                <w:rFonts w:hint="eastAsia"/>
                <w:color w:val="auto"/>
              </w:rPr>
              <w:t>指导工程项目编制安全技术措施、临时用电组织设计、起重设备安拆专项施工方案，帮助工程项目建立双重预防机制等。</w:t>
            </w:r>
          </w:p>
        </w:tc>
        <w:tc>
          <w:tcPr>
            <w:tcW w:w="3984" w:type="dxa"/>
            <w:vAlign w:val="center"/>
          </w:tcPr>
          <w:p w14:paraId="203C6058">
            <w:pPr>
              <w:rPr>
                <w:rFonts w:ascii="宋体" w:hAnsi="宋体" w:eastAsia="宋体" w:cs="宋体"/>
                <w:color w:val="auto"/>
              </w:rPr>
            </w:pPr>
            <w:r>
              <w:rPr>
                <w:rFonts w:hint="eastAsia" w:ascii="宋体" w:hAnsi="宋体" w:eastAsia="宋体" w:cs="宋体"/>
                <w:color w:val="auto"/>
              </w:rPr>
              <w:t>①省或市住建部门超危大工程专项施工方案论证专家；</w:t>
            </w:r>
          </w:p>
          <w:p w14:paraId="4748D474">
            <w:pPr>
              <w:rPr>
                <w:color w:val="auto"/>
              </w:rPr>
            </w:pPr>
            <w:r>
              <w:rPr>
                <w:rFonts w:hint="eastAsia" w:ascii="宋体" w:hAnsi="宋体" w:eastAsia="宋体" w:cs="宋体"/>
                <w:color w:val="auto"/>
              </w:rPr>
              <w:t>②符合条件的</w:t>
            </w:r>
            <w:r>
              <w:rPr>
                <w:rFonts w:hint="eastAsia"/>
                <w:color w:val="auto"/>
              </w:rPr>
              <w:t>电</w:t>
            </w:r>
            <w:r>
              <w:rPr>
                <w:rFonts w:hint="eastAsia"/>
                <w:color w:val="auto"/>
              </w:rPr>
              <w:t>气工程、机械设计与制造专业技术人员。</w:t>
            </w:r>
          </w:p>
        </w:tc>
      </w:tr>
      <w:tr w14:paraId="0950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1205" w:type="dxa"/>
            <w:shd w:val="clear" w:color="auto" w:fill="auto"/>
            <w:vAlign w:val="center"/>
          </w:tcPr>
          <w:p w14:paraId="5ABF1090">
            <w:pPr>
              <w:jc w:val="center"/>
              <w:rPr>
                <w:color w:val="auto"/>
              </w:rPr>
            </w:pPr>
            <w:r>
              <w:rPr>
                <w:rFonts w:hint="eastAsia"/>
                <w:color w:val="auto"/>
              </w:rPr>
              <w:t>特种作业</w:t>
            </w:r>
          </w:p>
          <w:p w14:paraId="6EEB3ADA">
            <w:pPr>
              <w:jc w:val="center"/>
              <w:rPr>
                <w:color w:val="auto"/>
              </w:rPr>
            </w:pPr>
            <w:r>
              <w:rPr>
                <w:rFonts w:hint="eastAsia"/>
                <w:color w:val="auto"/>
              </w:rPr>
              <w:t>人员授课教师</w:t>
            </w:r>
          </w:p>
        </w:tc>
        <w:tc>
          <w:tcPr>
            <w:tcW w:w="3364" w:type="dxa"/>
            <w:shd w:val="clear" w:color="auto" w:fill="auto"/>
            <w:vAlign w:val="center"/>
          </w:tcPr>
          <w:p w14:paraId="4769F175">
            <w:pPr>
              <w:rPr>
                <w:color w:val="auto"/>
              </w:rPr>
            </w:pPr>
            <w:r>
              <w:rPr>
                <w:rFonts w:hint="eastAsia" w:asciiTheme="minorEastAsia" w:hAnsiTheme="minorEastAsia" w:cstheme="minorEastAsia"/>
                <w:color w:val="auto"/>
                <w:szCs w:val="21"/>
              </w:rPr>
              <w:t>为建筑施工特种作业新学员授课，为建筑施工特种作业新学员实际操作授课。</w:t>
            </w:r>
          </w:p>
        </w:tc>
        <w:tc>
          <w:tcPr>
            <w:tcW w:w="3984" w:type="dxa"/>
            <w:vAlign w:val="center"/>
          </w:tcPr>
          <w:p w14:paraId="4660E12E">
            <w:pPr>
              <w:rPr>
                <w:rFonts w:asciiTheme="minorEastAsia" w:hAnsiTheme="minorEastAsia" w:cstheme="minorEastAsia"/>
                <w:color w:val="auto"/>
              </w:rPr>
            </w:pPr>
            <w:r>
              <w:rPr>
                <w:rFonts w:hint="eastAsia" w:asciiTheme="minorEastAsia" w:hAnsiTheme="minorEastAsia" w:cstheme="minorEastAsia"/>
                <w:color w:val="auto"/>
              </w:rPr>
              <w:t>①符合《黑龙江省建筑施工特种作业人员管理规定》（黑建规范〔2022〕4号）附件4建筑施工特种作业人员教育培训教师及实操考评员任职资格标准即可；</w:t>
            </w:r>
          </w:p>
          <w:p w14:paraId="0DAB8D16">
            <w:pPr>
              <w:rPr>
                <w:rFonts w:ascii="宋体" w:hAnsi="宋体" w:eastAsia="宋体" w:cs="宋体"/>
                <w:color w:val="auto"/>
              </w:rPr>
            </w:pPr>
            <w:r>
              <w:rPr>
                <w:rFonts w:hint="eastAsia" w:asciiTheme="minorEastAsia" w:hAnsiTheme="minorEastAsia" w:cstheme="minorEastAsia"/>
                <w:color w:val="auto"/>
              </w:rPr>
              <w:t>②参加过本省建筑施工特种作业培训教材者优先。</w:t>
            </w:r>
          </w:p>
        </w:tc>
      </w:tr>
    </w:tbl>
    <w:p w14:paraId="673F71FE"/>
    <w:sectPr>
      <w:headerReference r:id="rId3" w:type="default"/>
      <w:footerReference r:id="rId4" w:type="default"/>
      <w:pgSz w:w="11906" w:h="16838"/>
      <w:pgMar w:top="1440" w:right="1463" w:bottom="1440" w:left="1463" w:header="737"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289BBF-EB2C-4B6B-9AEB-578A746FD0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11A6FE5-7661-4142-82E3-453DD3E2428B}"/>
  </w:font>
  <w:font w:name="仿宋">
    <w:panose1 w:val="02010609060101010101"/>
    <w:charset w:val="86"/>
    <w:family w:val="modern"/>
    <w:pitch w:val="default"/>
    <w:sig w:usb0="800002BF" w:usb1="38CF7CFA" w:usb2="00000016" w:usb3="00000000" w:csb0="00040001" w:csb1="00000000"/>
    <w:embedRegular r:id="rId3" w:fontKey="{DAA5F1E6-D030-4E98-9810-148E7284B22B}"/>
  </w:font>
  <w:font w:name="方正公文小标宋">
    <w:altName w:val="宋体"/>
    <w:panose1 w:val="00000000000000000000"/>
    <w:charset w:val="86"/>
    <w:family w:val="auto"/>
    <w:pitch w:val="default"/>
    <w:sig w:usb0="00000000" w:usb1="00000000" w:usb2="00000016" w:usb3="00000000" w:csb0="00040001" w:csb1="00000000"/>
    <w:embedRegular r:id="rId4" w:fontKey="{5FF21131-7313-48B3-A28B-E0CD12D657E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E9675">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36AD5">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C736AD5">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47143">
    <w:pPr>
      <w:pStyle w:val="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197"/>
    <w:rsid w:val="000265F0"/>
    <w:rsid w:val="000E7603"/>
    <w:rsid w:val="000F3ADA"/>
    <w:rsid w:val="001C7432"/>
    <w:rsid w:val="005332BD"/>
    <w:rsid w:val="005B37F9"/>
    <w:rsid w:val="005F2197"/>
    <w:rsid w:val="005F24FD"/>
    <w:rsid w:val="006D2A98"/>
    <w:rsid w:val="00867169"/>
    <w:rsid w:val="00922F32"/>
    <w:rsid w:val="00991ADF"/>
    <w:rsid w:val="009D548C"/>
    <w:rsid w:val="009F2C57"/>
    <w:rsid w:val="00AA5AB8"/>
    <w:rsid w:val="00BD785A"/>
    <w:rsid w:val="00C02ABC"/>
    <w:rsid w:val="01536B3C"/>
    <w:rsid w:val="01E13B32"/>
    <w:rsid w:val="021C29C7"/>
    <w:rsid w:val="042042C5"/>
    <w:rsid w:val="065A1D10"/>
    <w:rsid w:val="0699026A"/>
    <w:rsid w:val="06B0469B"/>
    <w:rsid w:val="07FF2AF1"/>
    <w:rsid w:val="08781E96"/>
    <w:rsid w:val="087D7F38"/>
    <w:rsid w:val="09113127"/>
    <w:rsid w:val="095C568D"/>
    <w:rsid w:val="0A2F7010"/>
    <w:rsid w:val="0A6F565E"/>
    <w:rsid w:val="0AAC1A39"/>
    <w:rsid w:val="0B7C3EC8"/>
    <w:rsid w:val="0CA63ECA"/>
    <w:rsid w:val="0D1349C7"/>
    <w:rsid w:val="0D7C2B3B"/>
    <w:rsid w:val="0DAF107F"/>
    <w:rsid w:val="0E680D42"/>
    <w:rsid w:val="0F011FD5"/>
    <w:rsid w:val="0FB32166"/>
    <w:rsid w:val="117E5B77"/>
    <w:rsid w:val="11CD2F24"/>
    <w:rsid w:val="12DE5A77"/>
    <w:rsid w:val="135D4BEE"/>
    <w:rsid w:val="139B5716"/>
    <w:rsid w:val="13D11138"/>
    <w:rsid w:val="13D604FC"/>
    <w:rsid w:val="14EF54BD"/>
    <w:rsid w:val="15015A4D"/>
    <w:rsid w:val="152C2AC9"/>
    <w:rsid w:val="152D350D"/>
    <w:rsid w:val="153656F6"/>
    <w:rsid w:val="15C339F6"/>
    <w:rsid w:val="17220FE3"/>
    <w:rsid w:val="177E15D6"/>
    <w:rsid w:val="189518B4"/>
    <w:rsid w:val="1D2E13A9"/>
    <w:rsid w:val="1DC332DD"/>
    <w:rsid w:val="1EC51899"/>
    <w:rsid w:val="1F121A0B"/>
    <w:rsid w:val="1F9736CC"/>
    <w:rsid w:val="1FD65C33"/>
    <w:rsid w:val="20DB35F6"/>
    <w:rsid w:val="20F667B9"/>
    <w:rsid w:val="215B0468"/>
    <w:rsid w:val="217F1C22"/>
    <w:rsid w:val="21EF529B"/>
    <w:rsid w:val="2318468D"/>
    <w:rsid w:val="23452FA8"/>
    <w:rsid w:val="23C95987"/>
    <w:rsid w:val="23DF33FD"/>
    <w:rsid w:val="24145CCE"/>
    <w:rsid w:val="241F37F9"/>
    <w:rsid w:val="24FE0E8F"/>
    <w:rsid w:val="255D4AAE"/>
    <w:rsid w:val="25CB28DB"/>
    <w:rsid w:val="2768429D"/>
    <w:rsid w:val="28101DD7"/>
    <w:rsid w:val="29244525"/>
    <w:rsid w:val="298C1931"/>
    <w:rsid w:val="298F4F7D"/>
    <w:rsid w:val="2AAB4039"/>
    <w:rsid w:val="2AD27817"/>
    <w:rsid w:val="2B312668"/>
    <w:rsid w:val="2B477871"/>
    <w:rsid w:val="2B735935"/>
    <w:rsid w:val="2BD81637"/>
    <w:rsid w:val="2C086C8C"/>
    <w:rsid w:val="2C091017"/>
    <w:rsid w:val="2C934DD3"/>
    <w:rsid w:val="2D5E5392"/>
    <w:rsid w:val="2D71156A"/>
    <w:rsid w:val="2DFE43F2"/>
    <w:rsid w:val="2E1343CF"/>
    <w:rsid w:val="2F0D7070"/>
    <w:rsid w:val="2F2B1BEC"/>
    <w:rsid w:val="305F7D9F"/>
    <w:rsid w:val="3062519A"/>
    <w:rsid w:val="3079550C"/>
    <w:rsid w:val="30872E52"/>
    <w:rsid w:val="30B654E5"/>
    <w:rsid w:val="30DA767E"/>
    <w:rsid w:val="30E16A06"/>
    <w:rsid w:val="30E21348"/>
    <w:rsid w:val="30EC2E30"/>
    <w:rsid w:val="31305298"/>
    <w:rsid w:val="327D4BC1"/>
    <w:rsid w:val="34191AED"/>
    <w:rsid w:val="34A66A7B"/>
    <w:rsid w:val="351849C1"/>
    <w:rsid w:val="35727169"/>
    <w:rsid w:val="36EA1579"/>
    <w:rsid w:val="36F154C9"/>
    <w:rsid w:val="380B6117"/>
    <w:rsid w:val="3938118D"/>
    <w:rsid w:val="39CE1AF2"/>
    <w:rsid w:val="39D210D0"/>
    <w:rsid w:val="3A3F02FA"/>
    <w:rsid w:val="3B8F1A46"/>
    <w:rsid w:val="3C025A83"/>
    <w:rsid w:val="3C533AB2"/>
    <w:rsid w:val="3CA52FDE"/>
    <w:rsid w:val="3CAB1C76"/>
    <w:rsid w:val="3DB42DAD"/>
    <w:rsid w:val="3DEF255B"/>
    <w:rsid w:val="3E175A62"/>
    <w:rsid w:val="3E3068D7"/>
    <w:rsid w:val="3E6F3A80"/>
    <w:rsid w:val="3EA53F1F"/>
    <w:rsid w:val="3FD21E14"/>
    <w:rsid w:val="403A57EB"/>
    <w:rsid w:val="40414DCB"/>
    <w:rsid w:val="40DA4023"/>
    <w:rsid w:val="42CE4911"/>
    <w:rsid w:val="43D321DE"/>
    <w:rsid w:val="43F017B5"/>
    <w:rsid w:val="44D363E7"/>
    <w:rsid w:val="456357E4"/>
    <w:rsid w:val="4598633D"/>
    <w:rsid w:val="45C20E9E"/>
    <w:rsid w:val="4671138A"/>
    <w:rsid w:val="469A3487"/>
    <w:rsid w:val="49105C83"/>
    <w:rsid w:val="4A0B47EB"/>
    <w:rsid w:val="4A700293"/>
    <w:rsid w:val="4C442F5F"/>
    <w:rsid w:val="4C9141EC"/>
    <w:rsid w:val="4C96024D"/>
    <w:rsid w:val="4D1D096E"/>
    <w:rsid w:val="4EEE14ED"/>
    <w:rsid w:val="4F7F2D55"/>
    <w:rsid w:val="4FA15887"/>
    <w:rsid w:val="4FDC6FE6"/>
    <w:rsid w:val="512A0189"/>
    <w:rsid w:val="514A7CC8"/>
    <w:rsid w:val="518B234A"/>
    <w:rsid w:val="51BA678C"/>
    <w:rsid w:val="521047DC"/>
    <w:rsid w:val="529214B7"/>
    <w:rsid w:val="52DA29C5"/>
    <w:rsid w:val="52F61A46"/>
    <w:rsid w:val="544224A2"/>
    <w:rsid w:val="54931DA0"/>
    <w:rsid w:val="54E47BFF"/>
    <w:rsid w:val="5780017C"/>
    <w:rsid w:val="579104A4"/>
    <w:rsid w:val="58186BB2"/>
    <w:rsid w:val="5919648E"/>
    <w:rsid w:val="59856840"/>
    <w:rsid w:val="59EC47A5"/>
    <w:rsid w:val="5A546743"/>
    <w:rsid w:val="5A56497D"/>
    <w:rsid w:val="5A981634"/>
    <w:rsid w:val="5AB92028"/>
    <w:rsid w:val="5B394BC5"/>
    <w:rsid w:val="5B4C4EB2"/>
    <w:rsid w:val="5E56783C"/>
    <w:rsid w:val="5E7625B9"/>
    <w:rsid w:val="5EA04F5B"/>
    <w:rsid w:val="5EB304E7"/>
    <w:rsid w:val="5ECC5D50"/>
    <w:rsid w:val="610572F8"/>
    <w:rsid w:val="6204509B"/>
    <w:rsid w:val="63104DE2"/>
    <w:rsid w:val="643E324C"/>
    <w:rsid w:val="64CA5B81"/>
    <w:rsid w:val="64CC6AAA"/>
    <w:rsid w:val="64E738E4"/>
    <w:rsid w:val="64EA6FB0"/>
    <w:rsid w:val="654111E3"/>
    <w:rsid w:val="65BB2AAB"/>
    <w:rsid w:val="660A5ADC"/>
    <w:rsid w:val="663C37BC"/>
    <w:rsid w:val="66F33CB9"/>
    <w:rsid w:val="674A63AC"/>
    <w:rsid w:val="68061D81"/>
    <w:rsid w:val="695452C0"/>
    <w:rsid w:val="696E0130"/>
    <w:rsid w:val="69801C11"/>
    <w:rsid w:val="6A1B7B8C"/>
    <w:rsid w:val="6A8F7B79"/>
    <w:rsid w:val="6ABB171C"/>
    <w:rsid w:val="6AD42215"/>
    <w:rsid w:val="6BA114AE"/>
    <w:rsid w:val="6C283CFA"/>
    <w:rsid w:val="6D5E2269"/>
    <w:rsid w:val="6DA746D5"/>
    <w:rsid w:val="6E317D62"/>
    <w:rsid w:val="6EEE6951"/>
    <w:rsid w:val="7080259D"/>
    <w:rsid w:val="71B66B18"/>
    <w:rsid w:val="71D74A4E"/>
    <w:rsid w:val="7271044D"/>
    <w:rsid w:val="72C2329A"/>
    <w:rsid w:val="73FE6554"/>
    <w:rsid w:val="75034CE4"/>
    <w:rsid w:val="7558012C"/>
    <w:rsid w:val="757F0A8D"/>
    <w:rsid w:val="759F0B0D"/>
    <w:rsid w:val="764B35A7"/>
    <w:rsid w:val="76FD33B6"/>
    <w:rsid w:val="777D1E86"/>
    <w:rsid w:val="7974007F"/>
    <w:rsid w:val="79DE576B"/>
    <w:rsid w:val="7A250722"/>
    <w:rsid w:val="7AAE1B97"/>
    <w:rsid w:val="7AF16E13"/>
    <w:rsid w:val="7B8C08E9"/>
    <w:rsid w:val="7D777075"/>
    <w:rsid w:val="7E4B05E8"/>
    <w:rsid w:val="7F762068"/>
    <w:rsid w:val="7FF21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816</Words>
  <Characters>819</Characters>
  <Lines>54</Lines>
  <Paragraphs>43</Paragraphs>
  <TotalTime>19</TotalTime>
  <ScaleCrop>false</ScaleCrop>
  <LinksUpToDate>false</LinksUpToDate>
  <CharactersWithSpaces>819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2024-12-24T02:22:00Z</dcterms:created>
  <dc:creator>dell</dc:creator>
  <cp:lastModifiedBy>秋冬</cp:lastModifiedBy>
  <cp:lastPrinted>2025-02-27T05:41:00Z</cp:lastPrinted>
  <dcterms:modified xsi:type="dcterms:W3CDTF">2025-04-16T06:08:26Z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84C3B907F98547C5B6FC3A1595EC9A06_13</vt:lpwstr>
  </property>
  <property fmtid="{D5CDD505-2E9C-101B-9397-08002B2CF9AE}" pid="4" name="KSOTemplateDocerSaveRecord">
    <vt:lpwstr>eyJoZGlkIjoiNDQ5ZGY0MmQyOThiMGIzMzFkNWMwOWJiNGEyM2M1ZjIiLCJ1c2VySWQiOiIyMjAyODQ0ODEifQ==</vt:lpwstr>
  </property>
</Properties>
</file>